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13A0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114800" cy="1028700"/>
                <wp:effectExtent l="0" t="0" r="0" b="0"/>
                <wp:docPr id="1" name="Прямоугольник 1" descr="cid:image002.png@01CF3946.547B89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14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E5ECD5" id="Прямоугольник 1" o:spid="_x0000_s1026" alt="cid:image002.png@01CF3946.547B89B0" style="width:324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   </w:t>
      </w:r>
      <w:r w:rsidRPr="00C13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деятельности Фонда «РЖС» как института развития, является формирование благоприятной среды жизнедеятельности человека и общества. Приоритетными направлениями работы Фонда «РЖС» являются содействие развитию жилищного строительства, иному развитию территорий, содействие развитию транспортной и инженерной инфраструктуры, объектов социальной инфраструктуры, содействие развитию производства строительных материалов, конструкций, а также содействие созданию промышленных парков, технопарков, бизнес-инкубаторов.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   </w:t>
      </w:r>
      <w:r w:rsidRPr="00C13A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своей деятельности на основании Федерального закона от 24 июля 2008 г. № 161-ФЗ «О содействии развитию жилищного строительства» Фонд «РЖС» предоставляет земельные участки через открытые по составу участников аукционы.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C1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 августа 2014</w:t>
      </w:r>
      <w:r w:rsidRPr="00C1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Фонд «РЖС» планирует проведение аукциона на право заключения договора аренды земельного участка, расположенного по адресу: </w:t>
      </w:r>
      <w:r w:rsidRPr="00C1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за пределами участка. Ориентир пир. Центральный. Участок находится примерно в 5522 м от ориентира по направлению на восток. Почтовый адрес ориентира: Приморский край, г. Владивосток, о. Русский, </w:t>
      </w:r>
      <w:r w:rsidRPr="00C1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общей площадью </w:t>
      </w:r>
      <w:r w:rsidRPr="00C1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7,22 га</w:t>
      </w:r>
      <w:r w:rsidRPr="00C1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Земельный участок предоставляется для его комплексного освоения в целях жилищного строительства.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Так же информирую, что в </w:t>
      </w:r>
      <w:r w:rsidRPr="00C1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квартале 2014</w:t>
      </w:r>
      <w:r w:rsidRPr="00C1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Фонд «РЖС» планирует проведение аукциона по продаже трех земельных участков, входящих в состав единого лота, расположенных по адресу: </w:t>
      </w:r>
      <w:r w:rsidRPr="00C1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Приморский край, г. Владивосток, ул. Можайская, </w:t>
      </w:r>
      <w:r w:rsidRPr="00C1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общей площадью </w:t>
      </w:r>
      <w:r w:rsidRPr="00C1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2,39 га</w:t>
      </w:r>
      <w:r w:rsidRPr="00C1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Земельные участки предоставляется под иное строительство.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13A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рассмотреть возможность участия в данном аукционе. В случае возникновения вопросов просим Вас обращаться по нижеуказанным телефонам или по электронной почте.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</w:t>
      </w:r>
      <w:r w:rsidRPr="00C1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Подробная информация размещена на сайте Фонда «РЖС» по ссылке:</w:t>
      </w:r>
      <w:r w:rsidRPr="00C13A0B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</w:t>
      </w:r>
      <w:hyperlink r:id="rId4" w:history="1">
        <w:r w:rsidRPr="00C13A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http://www.fondrgs.ru/auctions/declared/37031/</w:t>
        </w:r>
      </w:hyperlink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color w:val="1F497D"/>
          <w:sz w:val="26"/>
          <w:szCs w:val="26"/>
          <w:lang w:eastAsia="ru-RU"/>
        </w:rPr>
        <w:t>С уважением,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color w:val="1F497D"/>
          <w:sz w:val="26"/>
          <w:szCs w:val="26"/>
          <w:lang w:eastAsia="ru-RU"/>
        </w:rPr>
        <w:t>Ивасечко Алексей,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color w:val="1F497D"/>
          <w:sz w:val="26"/>
          <w:szCs w:val="26"/>
          <w:lang w:eastAsia="ru-RU"/>
        </w:rPr>
        <w:t xml:space="preserve">Координатор </w:t>
      </w:r>
      <w:proofErr w:type="gramStart"/>
      <w:r w:rsidRPr="00C13A0B">
        <w:rPr>
          <w:rFonts w:ascii="Times New Roman" w:eastAsia="Times New Roman" w:hAnsi="Times New Roman" w:cs="Times New Roman"/>
          <w:color w:val="1F497D"/>
          <w:sz w:val="26"/>
          <w:szCs w:val="26"/>
          <w:lang w:eastAsia="ru-RU"/>
        </w:rPr>
        <w:t>проекта  отдела</w:t>
      </w:r>
      <w:proofErr w:type="gramEnd"/>
      <w:r w:rsidRPr="00C13A0B">
        <w:rPr>
          <w:rFonts w:ascii="Times New Roman" w:eastAsia="Times New Roman" w:hAnsi="Times New Roman" w:cs="Times New Roman"/>
          <w:color w:val="1F497D"/>
          <w:sz w:val="26"/>
          <w:szCs w:val="26"/>
          <w:lang w:eastAsia="ru-RU"/>
        </w:rPr>
        <w:t xml:space="preserve"> продвижения земельных участков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color w:val="1F497D"/>
          <w:sz w:val="26"/>
          <w:szCs w:val="26"/>
          <w:lang w:eastAsia="ru-RU"/>
        </w:rPr>
        <w:t>Дирекция маркетинга и продвижения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color w:val="1F497D"/>
          <w:sz w:val="26"/>
          <w:szCs w:val="26"/>
          <w:lang w:eastAsia="ru-RU"/>
        </w:rPr>
        <w:lastRenderedPageBreak/>
        <w:t>Федеральный фонд содействия развитию жилищного строительства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color w:val="1F497D"/>
          <w:sz w:val="26"/>
          <w:szCs w:val="26"/>
          <w:lang w:eastAsia="ru-RU"/>
        </w:rPr>
        <w:t>Россия, 109074, г. Москва,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color w:val="1F497D"/>
          <w:sz w:val="26"/>
          <w:szCs w:val="26"/>
          <w:lang w:eastAsia="ru-RU"/>
        </w:rPr>
        <w:t>Славянская площадь, д.4, стр. 1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color w:val="1F497D"/>
          <w:sz w:val="26"/>
          <w:szCs w:val="26"/>
          <w:lang w:eastAsia="ru-RU"/>
        </w:rPr>
        <w:t>тел.: +7 (495) 685-94-40 доб. 171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color w:val="1F497D"/>
          <w:sz w:val="26"/>
          <w:szCs w:val="26"/>
          <w:lang w:eastAsia="ru-RU"/>
        </w:rPr>
        <w:t>тел.: +7 (926) 690-67-20</w:t>
      </w:r>
    </w:p>
    <w:p w:rsidR="00C13A0B" w:rsidRPr="00C13A0B" w:rsidRDefault="00C13A0B" w:rsidP="00C1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B">
        <w:rPr>
          <w:rFonts w:ascii="Times New Roman" w:eastAsia="Times New Roman" w:hAnsi="Times New Roman" w:cs="Times New Roman"/>
          <w:color w:val="1F497D"/>
          <w:sz w:val="26"/>
          <w:szCs w:val="26"/>
          <w:lang w:val="en-US" w:eastAsia="ru-RU"/>
        </w:rPr>
        <w:t>E</w:t>
      </w:r>
      <w:r w:rsidRPr="00C13A0B">
        <w:rPr>
          <w:rFonts w:ascii="Times New Roman" w:eastAsia="Times New Roman" w:hAnsi="Times New Roman" w:cs="Times New Roman"/>
          <w:color w:val="1F497D"/>
          <w:sz w:val="26"/>
          <w:szCs w:val="26"/>
          <w:lang w:eastAsia="ru-RU"/>
        </w:rPr>
        <w:t>-</w:t>
      </w:r>
      <w:r w:rsidRPr="00C13A0B">
        <w:rPr>
          <w:rFonts w:ascii="Times New Roman" w:eastAsia="Times New Roman" w:hAnsi="Times New Roman" w:cs="Times New Roman"/>
          <w:color w:val="1F497D"/>
          <w:sz w:val="26"/>
          <w:szCs w:val="26"/>
          <w:lang w:val="en-US" w:eastAsia="ru-RU"/>
        </w:rPr>
        <w:t>mail</w:t>
      </w:r>
      <w:r w:rsidRPr="00C13A0B">
        <w:rPr>
          <w:rFonts w:ascii="Times New Roman" w:eastAsia="Times New Roman" w:hAnsi="Times New Roman" w:cs="Times New Roman"/>
          <w:color w:val="1F497D"/>
          <w:sz w:val="26"/>
          <w:szCs w:val="26"/>
          <w:lang w:eastAsia="ru-RU"/>
        </w:rPr>
        <w:t xml:space="preserve">: </w:t>
      </w:r>
      <w:hyperlink r:id="rId5" w:history="1">
        <w:r w:rsidRPr="00C13A0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 </w:t>
        </w:r>
        <w:r w:rsidRPr="00C13A0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IvasechkoAN</w:t>
        </w:r>
        <w:r w:rsidRPr="00C13A0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C13A0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fondrgs</w:t>
        </w:r>
        <w:r w:rsidRPr="00C13A0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C13A0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A21C93" w:rsidRDefault="00A21C93"/>
    <w:sectPr w:rsidR="00A21C93" w:rsidSect="00B3591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0B"/>
    <w:rsid w:val="00532159"/>
    <w:rsid w:val="00A21C93"/>
    <w:rsid w:val="00B35919"/>
    <w:rsid w:val="00C1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64931-0FAE-4E88-ADED-53F9D15D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C2%A0IvasechkoAN@fondrgs.ru" TargetMode="External"/><Relationship Id="rId4" Type="http://schemas.openxmlformats.org/officeDocument/2006/relationships/hyperlink" Target="http://www.fondrgs.ru/auctions/declared/370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Sokolovskaya</dc:creator>
  <cp:keywords/>
  <dc:description/>
  <cp:lastModifiedBy>Sokolovskaya</cp:lastModifiedBy>
  <cp:revision>1</cp:revision>
  <dcterms:created xsi:type="dcterms:W3CDTF">2014-08-11T01:18:00Z</dcterms:created>
  <dcterms:modified xsi:type="dcterms:W3CDTF">2014-08-11T01:19:00Z</dcterms:modified>
</cp:coreProperties>
</file>